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1C3" w:rsidRPr="00E80CC3" w:rsidRDefault="00E80CC3" w:rsidP="00B261C3">
      <w:pPr>
        <w:rPr>
          <w:rFonts w:asciiTheme="minorHAnsi" w:hAnsiTheme="minorHAnsi"/>
        </w:rPr>
      </w:pPr>
      <w:r w:rsidRPr="00E80CC3">
        <w:rPr>
          <w:rFonts w:asciiTheme="minorHAnsi" w:hAnsiTheme="minorHAnsi"/>
        </w:rPr>
        <w:t>Hello,</w:t>
      </w:r>
    </w:p>
    <w:p w:rsidR="00B261C3" w:rsidRDefault="00B261C3" w:rsidP="00B261C3"/>
    <w:p w:rsidR="00B261C3" w:rsidRDefault="00B261C3" w:rsidP="00B261C3">
      <w:r>
        <w:t xml:space="preserve">Thank you for your interest in becoming a member of The </w:t>
      </w:r>
      <w:r w:rsidR="00337CEA">
        <w:t>Southwest</w:t>
      </w:r>
      <w:r>
        <w:t xml:space="preserve"> Chapter of the Professional Convention Management Association.  PCMA is the definitive authority in education, business networking and community engagement for leaders in the global meetings, convention and business events industry.  With more than 6,500 members and 50,000 customers PCMA drives innovation through risk taking, research and data driven decision making.</w:t>
      </w:r>
    </w:p>
    <w:p w:rsidR="00B261C3" w:rsidRDefault="00B261C3" w:rsidP="00B261C3"/>
    <w:p w:rsidR="00B261C3" w:rsidRDefault="00B261C3" w:rsidP="00B261C3">
      <w:r>
        <w:t xml:space="preserve">You can apply with here:  </w:t>
      </w:r>
      <w:hyperlink r:id="rId5" w:history="1">
        <w:r>
          <w:rPr>
            <w:rStyle w:val="Hyperlink"/>
          </w:rPr>
          <w:t>PCMA Membership Application</w:t>
        </w:r>
      </w:hyperlink>
      <w:r w:rsidR="00E80CC3">
        <w:t>.  Thank you in advance for noting me</w:t>
      </w:r>
      <w:r>
        <w:t xml:space="preserve"> as your personal referral in how you heard about the organization.  </w:t>
      </w:r>
    </w:p>
    <w:p w:rsidR="00B261C3" w:rsidRDefault="00B261C3" w:rsidP="00B261C3"/>
    <w:p w:rsidR="00B261C3" w:rsidRDefault="00B261C3" w:rsidP="00B261C3">
      <w:r>
        <w:t xml:space="preserve"> Highlights of benefits include:</w:t>
      </w:r>
    </w:p>
    <w:p w:rsidR="00B261C3" w:rsidRDefault="00B261C3" w:rsidP="00B261C3">
      <w:pPr>
        <w:ind w:left="720" w:hanging="360"/>
        <w:contextualSpacing/>
      </w:pPr>
      <w:r>
        <w:rPr>
          <w:rFonts w:ascii="Wingdings" w:hAnsi="Wingdings"/>
        </w:rPr>
        <w:t></w:t>
      </w:r>
      <w:r>
        <w:rPr>
          <w:rFonts w:ascii="Times New Roman" w:hAnsi="Times New Roman"/>
          <w:sz w:val="14"/>
          <w:szCs w:val="14"/>
        </w:rPr>
        <w:t> </w:t>
      </w:r>
      <w:r w:rsidR="00337CEA">
        <w:t xml:space="preserve">Many events </w:t>
      </w:r>
      <w:r>
        <w:t xml:space="preserve">in the </w:t>
      </w:r>
      <w:r w:rsidR="00337CEA">
        <w:t>Southwest area</w:t>
      </w:r>
      <w:r>
        <w:t xml:space="preserve"> including education and networking receptions </w:t>
      </w:r>
    </w:p>
    <w:p w:rsidR="00B261C3" w:rsidRDefault="00B261C3" w:rsidP="00B261C3">
      <w:pPr>
        <w:ind w:left="720" w:hanging="360"/>
        <w:contextualSpacing/>
      </w:pPr>
      <w:r>
        <w:rPr>
          <w:rFonts w:ascii="Wingdings" w:hAnsi="Wingdings"/>
        </w:rPr>
        <w:t></w:t>
      </w:r>
      <w:r>
        <w:rPr>
          <w:rFonts w:ascii="Times New Roman" w:hAnsi="Times New Roman"/>
          <w:sz w:val="14"/>
          <w:szCs w:val="14"/>
        </w:rPr>
        <w:t> </w:t>
      </w:r>
      <w:r w:rsidR="00337CEA">
        <w:t>Annual Fundraiser prior to IMEX America</w:t>
      </w:r>
      <w:r>
        <w:t xml:space="preserve"> – our largest event of the year which is a fun evening including our amazing Silent Auction</w:t>
      </w:r>
    </w:p>
    <w:p w:rsidR="00B261C3" w:rsidRDefault="00B261C3" w:rsidP="00B261C3">
      <w:pPr>
        <w:ind w:left="720" w:hanging="360"/>
        <w:contextualSpacing/>
      </w:pPr>
      <w:r>
        <w:rPr>
          <w:rFonts w:ascii="Wingdings" w:hAnsi="Wingdings"/>
        </w:rPr>
        <w:t></w:t>
      </w:r>
      <w:r>
        <w:rPr>
          <w:rFonts w:ascii="Times New Roman" w:hAnsi="Times New Roman"/>
          <w:sz w:val="14"/>
          <w:szCs w:val="14"/>
        </w:rPr>
        <w:t> </w:t>
      </w:r>
      <w:r>
        <w:t xml:space="preserve">December Holiday Mixer </w:t>
      </w:r>
    </w:p>
    <w:p w:rsidR="00B261C3" w:rsidRDefault="00B261C3" w:rsidP="00B261C3">
      <w:pPr>
        <w:ind w:firstLine="360"/>
      </w:pPr>
      <w:r>
        <w:rPr>
          <w:rFonts w:ascii="Wingdings" w:hAnsi="Wingdings"/>
        </w:rPr>
        <w:t></w:t>
      </w:r>
      <w:r>
        <w:rPr>
          <w:rFonts w:ascii="Times New Roman" w:hAnsi="Times New Roman"/>
          <w:sz w:val="14"/>
          <w:szCs w:val="14"/>
        </w:rPr>
        <w:t xml:space="preserve"> </w:t>
      </w:r>
      <w:r>
        <w:t>Volunteering Opportunities on Chapter Committees</w:t>
      </w:r>
    </w:p>
    <w:p w:rsidR="00337CEA" w:rsidRDefault="00B261C3" w:rsidP="00B261C3">
      <w:pPr>
        <w:ind w:firstLine="360"/>
      </w:pPr>
      <w:r>
        <w:rPr>
          <w:rFonts w:ascii="Wingdings" w:hAnsi="Wingdings"/>
        </w:rPr>
        <w:t></w:t>
      </w:r>
      <w:r>
        <w:rPr>
          <w:rFonts w:ascii="Times New Roman" w:hAnsi="Times New Roman"/>
          <w:sz w:val="14"/>
          <w:szCs w:val="14"/>
        </w:rPr>
        <w:t xml:space="preserve"> </w:t>
      </w:r>
      <w:r>
        <w:t xml:space="preserve">PCMA National </w:t>
      </w:r>
      <w:hyperlink r:id="rId6" w:history="1">
        <w:r>
          <w:rPr>
            <w:rStyle w:val="Hyperlink"/>
            <w:color w:val="0563C1"/>
          </w:rPr>
          <w:t>Educati</w:t>
        </w:r>
        <w:r>
          <w:rPr>
            <w:rStyle w:val="Hyperlink"/>
            <w:color w:val="0563C1"/>
          </w:rPr>
          <w:t>on Conference</w:t>
        </w:r>
      </w:hyperlink>
      <w:r>
        <w:t xml:space="preserve"> </w:t>
      </w:r>
      <w:r w:rsidR="00337CEA">
        <w:t>(typically in June)</w:t>
      </w:r>
    </w:p>
    <w:p w:rsidR="00B261C3" w:rsidRDefault="00B261C3" w:rsidP="00B261C3">
      <w:pPr>
        <w:ind w:firstLine="360"/>
      </w:pPr>
      <w:r>
        <w:rPr>
          <w:rFonts w:ascii="Wingdings" w:hAnsi="Wingdings"/>
        </w:rPr>
        <w:t></w:t>
      </w:r>
      <w:r>
        <w:rPr>
          <w:rFonts w:ascii="Times New Roman" w:hAnsi="Times New Roman"/>
          <w:sz w:val="14"/>
          <w:szCs w:val="14"/>
        </w:rPr>
        <w:t xml:space="preserve"> </w:t>
      </w:r>
      <w:r>
        <w:t xml:space="preserve">PCMA National </w:t>
      </w:r>
      <w:hyperlink r:id="rId7" w:anchor=".VumYrU3mrIU" w:history="1">
        <w:r>
          <w:rPr>
            <w:rStyle w:val="Hyperlink"/>
          </w:rPr>
          <w:t>Convening Leaders</w:t>
        </w:r>
      </w:hyperlink>
      <w:r>
        <w:t xml:space="preserve"> </w:t>
      </w:r>
      <w:r w:rsidR="00337CEA">
        <w:t>(typically in January)</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CMP prep resources:  PCMA offers a CMP </w:t>
      </w:r>
      <w:hyperlink r:id="rId8" w:history="1">
        <w:r>
          <w:rPr>
            <w:rStyle w:val="Hyperlink"/>
            <w:color w:val="0563C1"/>
          </w:rPr>
          <w:t>Online Prep Course 3.0</w:t>
        </w:r>
      </w:hyperlink>
      <w:r>
        <w:t xml:space="preserve"> complete with 10 study modules, pretests/posttests, reading guides and a timed practice exam</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Access to </w:t>
      </w:r>
      <w:hyperlink r:id="rId9" w:history="1">
        <w:proofErr w:type="gramStart"/>
        <w:r>
          <w:rPr>
            <w:rStyle w:val="Hyperlink"/>
            <w:i/>
            <w:iCs/>
            <w:color w:val="0563C1"/>
          </w:rPr>
          <w:t>Convene</w:t>
        </w:r>
        <w:proofErr w:type="gramEnd"/>
      </w:hyperlink>
      <w:r>
        <w:t xml:space="preserve"> magazine</w:t>
      </w:r>
      <w:r>
        <w:rPr>
          <w:i/>
          <w:iCs/>
        </w:rPr>
        <w:t xml:space="preserve">, </w:t>
      </w:r>
      <w:r>
        <w:t xml:space="preserve">the </w:t>
      </w:r>
      <w:hyperlink r:id="rId10" w:history="1">
        <w:r>
          <w:rPr>
            <w:rStyle w:val="Hyperlink"/>
            <w:color w:val="0563C1"/>
          </w:rPr>
          <w:t>Business Events Series</w:t>
        </w:r>
      </w:hyperlink>
      <w:r>
        <w:t xml:space="preserve">, our </w:t>
      </w:r>
      <w:hyperlink r:id="rId11" w:history="1">
        <w:r>
          <w:rPr>
            <w:rStyle w:val="Hyperlink"/>
            <w:color w:val="0563C1"/>
          </w:rPr>
          <w:t>webinars</w:t>
        </w:r>
      </w:hyperlink>
      <w:r>
        <w:t xml:space="preserve"> and archived content</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Member only access to </w:t>
      </w:r>
      <w:hyperlink r:id="rId12" w:history="1">
        <w:r>
          <w:rPr>
            <w:rStyle w:val="Hyperlink"/>
            <w:color w:val="0563C1"/>
          </w:rPr>
          <w:t>Catalyst</w:t>
        </w:r>
      </w:hyperlink>
      <w:r>
        <w:t xml:space="preserve"> for the PCMA directory and discussion boards</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r>
        <w:t xml:space="preserve">Option to apply your </w:t>
      </w:r>
      <w:hyperlink r:id="rId13" w:history="1">
        <w:r>
          <w:rPr>
            <w:rStyle w:val="Hyperlink"/>
          </w:rPr>
          <w:t xml:space="preserve">Hilton </w:t>
        </w:r>
        <w:proofErr w:type="spellStart"/>
        <w:r>
          <w:rPr>
            <w:rStyle w:val="Hyperlink"/>
          </w:rPr>
          <w:t>HHonors</w:t>
        </w:r>
        <w:proofErr w:type="spellEnd"/>
        <w:r>
          <w:rPr>
            <w:rStyle w:val="Hyperlink"/>
          </w:rPr>
          <w:t xml:space="preserve"> or Starwood Points</w:t>
        </w:r>
      </w:hyperlink>
      <w:r>
        <w:t xml:space="preserve"> towards your Membership dues</w:t>
      </w:r>
    </w:p>
    <w:p w:rsidR="00B261C3" w:rsidRDefault="00B261C3" w:rsidP="00B261C3">
      <w:pPr>
        <w:ind w:left="720" w:hanging="360"/>
        <w:contextualSpacing/>
      </w:pPr>
      <w:r>
        <w:rPr>
          <w:rFonts w:ascii="Wingdings" w:hAnsi="Wingdings"/>
        </w:rPr>
        <w:t></w:t>
      </w:r>
      <w:r>
        <w:rPr>
          <w:rFonts w:ascii="Times New Roman" w:hAnsi="Times New Roman"/>
          <w:sz w:val="14"/>
          <w:szCs w:val="14"/>
        </w:rPr>
        <w:t xml:space="preserve"> </w:t>
      </w:r>
      <w:proofErr w:type="gramStart"/>
      <w:r>
        <w:t>As</w:t>
      </w:r>
      <w:proofErr w:type="gramEnd"/>
      <w:r>
        <w:t xml:space="preserve"> a member of the </w:t>
      </w:r>
      <w:r w:rsidR="00337CEA">
        <w:t>Southwest &amp; Pacific</w:t>
      </w:r>
      <w:r>
        <w:t xml:space="preserve"> Chapter, you’ll also be able to save money by getting the member rate at other PCMA chapter events </w:t>
      </w:r>
    </w:p>
    <w:p w:rsidR="00B261C3" w:rsidRDefault="00B261C3" w:rsidP="00B261C3">
      <w:pPr>
        <w:ind w:left="720" w:hanging="360"/>
        <w:contextualSpacing/>
      </w:pPr>
    </w:p>
    <w:p w:rsidR="00B261C3" w:rsidRDefault="00B261C3" w:rsidP="00B261C3">
      <w:r>
        <w:t>Please let me know if I can be of any other assistance to you.  We look forward to welcoming you to PCMA</w:t>
      </w:r>
      <w:r w:rsidR="00337CEA">
        <w:t xml:space="preserve"> Southwest &amp; Pacific </w:t>
      </w:r>
      <w:bookmarkStart w:id="0" w:name="_GoBack"/>
      <w:bookmarkEnd w:id="0"/>
      <w:r w:rsidR="00337CEA">
        <w:t>Chapter</w:t>
      </w:r>
      <w:r>
        <w:t>! </w:t>
      </w:r>
    </w:p>
    <w:sectPr w:rsidR="00B26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C3"/>
    <w:rsid w:val="00337CEA"/>
    <w:rsid w:val="004B7009"/>
    <w:rsid w:val="00B261C3"/>
    <w:rsid w:val="00DC7602"/>
    <w:rsid w:val="00E80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C3"/>
    <w:rPr>
      <w:color w:val="0000FF"/>
      <w:u w:val="single"/>
    </w:rPr>
  </w:style>
  <w:style w:type="character" w:styleId="FollowedHyperlink">
    <w:name w:val="FollowedHyperlink"/>
    <w:basedOn w:val="DefaultParagraphFont"/>
    <w:uiPriority w:val="99"/>
    <w:semiHidden/>
    <w:unhideWhenUsed/>
    <w:rsid w:val="00B261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C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1C3"/>
    <w:rPr>
      <w:color w:val="0000FF"/>
      <w:u w:val="single"/>
    </w:rPr>
  </w:style>
  <w:style w:type="character" w:styleId="FollowedHyperlink">
    <w:name w:val="FollowedHyperlink"/>
    <w:basedOn w:val="DefaultParagraphFont"/>
    <w:uiPriority w:val="99"/>
    <w:semiHidden/>
    <w:unhideWhenUsed/>
    <w:rsid w:val="00B261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96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arn.pcma.org/store/seminar/seminar.php?seminar=52176" TargetMode="External"/><Relationship Id="rId13" Type="http://schemas.openxmlformats.org/officeDocument/2006/relationships/hyperlink" Target="file:///C:\Users\Denise%20V\AppData\Local\Temp\Hilton%20HHonors%20or%20Starwood%20Points" TargetMode="External"/><Relationship Id="rId3" Type="http://schemas.openxmlformats.org/officeDocument/2006/relationships/settings" Target="settings.xml"/><Relationship Id="rId7" Type="http://schemas.openxmlformats.org/officeDocument/2006/relationships/hyperlink" Target="http://www.pcma.org/events/industry-calendar/landing/2015/02/27/convening-leaders-2017" TargetMode="External"/><Relationship Id="rId12" Type="http://schemas.openxmlformats.org/officeDocument/2006/relationships/hyperlink" Target="http://catalyst.pcma.org/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cma.org/events/industry-calendar/landing/2015/06/11/pcma-2016-education-conference" TargetMode="External"/><Relationship Id="rId11" Type="http://schemas.openxmlformats.org/officeDocument/2006/relationships/hyperlink" Target="http://www.pcma.org/resources" TargetMode="External"/><Relationship Id="rId5" Type="http://schemas.openxmlformats.org/officeDocument/2006/relationships/hyperlink" Target="http://www.pcma.org/docs/default-source/pcma-defined-docs/membershipapplication_2015.pdf?sfvrsn=2" TargetMode="External"/><Relationship Id="rId15" Type="http://schemas.openxmlformats.org/officeDocument/2006/relationships/theme" Target="theme/theme1.xml"/><Relationship Id="rId10" Type="http://schemas.openxmlformats.org/officeDocument/2006/relationships/hyperlink" Target="http://www.pcma.org/resources/business-event-series" TargetMode="External"/><Relationship Id="rId4" Type="http://schemas.openxmlformats.org/officeDocument/2006/relationships/webSettings" Target="webSettings.xml"/><Relationship Id="rId9" Type="http://schemas.openxmlformats.org/officeDocument/2006/relationships/hyperlink" Target="http://pcma.org/convene-content/october-20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Brzozowski</dc:creator>
  <cp:lastModifiedBy>Denise V</cp:lastModifiedBy>
  <cp:revision>2</cp:revision>
  <dcterms:created xsi:type="dcterms:W3CDTF">2017-03-24T17:56:00Z</dcterms:created>
  <dcterms:modified xsi:type="dcterms:W3CDTF">2017-03-24T17:56:00Z</dcterms:modified>
</cp:coreProperties>
</file>